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89" w:rsidRDefault="00B74B89" w:rsidP="00B74B89">
      <w:pPr>
        <w:pStyle w:val="a3"/>
        <w:widowControl w:val="0"/>
        <w:tabs>
          <w:tab w:val="left" w:pos="541"/>
          <w:tab w:val="left" w:pos="542"/>
        </w:tabs>
        <w:autoSpaceDE w:val="0"/>
        <w:autoSpaceDN w:val="0"/>
        <w:spacing w:after="0" w:line="276" w:lineRule="auto"/>
        <w:ind w:left="0" w:right="39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4B89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B74B89" w:rsidRPr="00B74B89" w:rsidRDefault="00B74B89" w:rsidP="00B74B89">
      <w:pPr>
        <w:pStyle w:val="a3"/>
        <w:widowControl w:val="0"/>
        <w:tabs>
          <w:tab w:val="left" w:pos="541"/>
          <w:tab w:val="left" w:pos="542"/>
        </w:tabs>
        <w:autoSpaceDE w:val="0"/>
        <w:autoSpaceDN w:val="0"/>
        <w:spacing w:after="0" w:line="276" w:lineRule="auto"/>
        <w:ind w:left="0" w:right="39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4B89" w:rsidRPr="006D3D6F" w:rsidRDefault="00B74B89" w:rsidP="00B74B89">
      <w:pPr>
        <w:pStyle w:val="a3"/>
        <w:widowControl w:val="0"/>
        <w:tabs>
          <w:tab w:val="left" w:pos="541"/>
          <w:tab w:val="left" w:pos="542"/>
        </w:tabs>
        <w:autoSpaceDE w:val="0"/>
        <w:autoSpaceDN w:val="0"/>
        <w:spacing w:after="0" w:line="276" w:lineRule="auto"/>
        <w:ind w:left="0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Мониторинг апробации </w:t>
      </w:r>
      <w:r w:rsidRPr="006D3D6F">
        <w:rPr>
          <w:rFonts w:ascii="Times New Roman" w:eastAsia="Calibri" w:hAnsi="Times New Roman" w:cs="Times New Roman"/>
          <w:b/>
          <w:sz w:val="28"/>
          <w:szCs w:val="28"/>
        </w:rPr>
        <w:t>программы методического сопровождения карьерного развития педагогов ДОО</w:t>
      </w:r>
    </w:p>
    <w:p w:rsidR="00B74B89" w:rsidRDefault="00B74B89" w:rsidP="00B74B89">
      <w:pPr>
        <w:widowControl w:val="0"/>
        <w:tabs>
          <w:tab w:val="left" w:pos="541"/>
          <w:tab w:val="left" w:pos="542"/>
        </w:tabs>
        <w:autoSpaceDE w:val="0"/>
        <w:autoSpaceDN w:val="0"/>
        <w:spacing w:after="0"/>
        <w:ind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B89" w:rsidRDefault="00B74B89" w:rsidP="00B74B89">
      <w:pPr>
        <w:widowControl w:val="0"/>
        <w:tabs>
          <w:tab w:val="left" w:pos="541"/>
          <w:tab w:val="left" w:pos="542"/>
        </w:tabs>
        <w:autoSpaceDE w:val="0"/>
        <w:autoSpaceDN w:val="0"/>
        <w:spacing w:after="0"/>
        <w:ind w:left="-794" w:right="1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941913">
        <w:rPr>
          <w:rFonts w:ascii="Times New Roman" w:eastAsia="Calibri" w:hAnsi="Times New Roman" w:cs="Times New Roman"/>
          <w:sz w:val="28"/>
          <w:szCs w:val="28"/>
        </w:rPr>
        <w:t xml:space="preserve">Исходя из разработанной нами модели внутриучрежденческого карьерного развития педагогов ДОО по 4 направлениям (личностное развитие, профессиональное развитие, финансовое развитие, социальное развитие), нами были выделены следующие показатели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результативности </w:t>
      </w:r>
      <w:r w:rsidRPr="00941913">
        <w:rPr>
          <w:rFonts w:ascii="Times New Roman" w:eastAsia="Calibri" w:hAnsi="Times New Roman" w:cs="Times New Roman"/>
          <w:sz w:val="28"/>
          <w:szCs w:val="28"/>
        </w:rPr>
        <w:t>апробации программы.</w:t>
      </w:r>
    </w:p>
    <w:p w:rsidR="00B74B89" w:rsidRPr="00941913" w:rsidRDefault="00B74B89" w:rsidP="00B74B89">
      <w:pPr>
        <w:widowControl w:val="0"/>
        <w:tabs>
          <w:tab w:val="left" w:pos="541"/>
          <w:tab w:val="left" w:pos="542"/>
        </w:tabs>
        <w:autoSpaceDE w:val="0"/>
        <w:autoSpaceDN w:val="0"/>
        <w:spacing w:after="0"/>
        <w:ind w:left="-794" w:right="17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031" w:type="dxa"/>
        <w:tblInd w:w="-757" w:type="dxa"/>
        <w:tblLayout w:type="fixed"/>
        <w:tblLook w:val="04A0"/>
      </w:tblPr>
      <w:tblGrid>
        <w:gridCol w:w="2802"/>
        <w:gridCol w:w="3686"/>
        <w:gridCol w:w="3543"/>
      </w:tblGrid>
      <w:tr w:rsidR="00B74B89" w:rsidTr="00B74B89">
        <w:tc>
          <w:tcPr>
            <w:tcW w:w="2802" w:type="dxa"/>
          </w:tcPr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Направления работы</w:t>
            </w:r>
          </w:p>
        </w:tc>
        <w:tc>
          <w:tcPr>
            <w:tcW w:w="3686" w:type="dxa"/>
          </w:tcPr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543" w:type="dxa"/>
          </w:tcPr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Индикаторы результативности</w:t>
            </w:r>
          </w:p>
        </w:tc>
      </w:tr>
      <w:tr w:rsidR="00B74B89" w:rsidTr="00B74B89">
        <w:tc>
          <w:tcPr>
            <w:tcW w:w="2802" w:type="dxa"/>
          </w:tcPr>
          <w:p w:rsidR="00B74B89" w:rsidRPr="0019735F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</w:t>
            </w:r>
            <w:r w:rsidRPr="0019735F">
              <w:rPr>
                <w:rFonts w:ascii="Times New Roman" w:eastAsia="Calibri" w:hAnsi="Times New Roman" w:cs="Times New Roman"/>
                <w:sz w:val="24"/>
                <w:szCs w:val="28"/>
              </w:rPr>
              <w:t>Кадровое обеспечение ДОУ</w:t>
            </w:r>
          </w:p>
        </w:tc>
        <w:tc>
          <w:tcPr>
            <w:tcW w:w="3686" w:type="dxa"/>
          </w:tcPr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уровень образования педагогов</w:t>
            </w:r>
          </w:p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уровень квалификации</w:t>
            </w:r>
          </w:p>
          <w:p w:rsidR="00B74B89" w:rsidRPr="0019735F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стаж педагогической работы</w:t>
            </w:r>
          </w:p>
        </w:tc>
        <w:tc>
          <w:tcPr>
            <w:tcW w:w="3543" w:type="dxa"/>
          </w:tcPr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9735F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педагогов с высоким уровнем образования</w:t>
            </w:r>
          </w:p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педагогов с высоким уровнем квалификации</w:t>
            </w:r>
          </w:p>
          <w:p w:rsidR="00B74B89" w:rsidRPr="0019735F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педагогов  с достаточным педагогическим стажем (от 5 лет)</w:t>
            </w:r>
          </w:p>
        </w:tc>
      </w:tr>
      <w:tr w:rsidR="00B74B89" w:rsidTr="00B74B89">
        <w:tc>
          <w:tcPr>
            <w:tcW w:w="2802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Личностное развитие педагогов</w:t>
            </w:r>
          </w:p>
        </w:tc>
        <w:tc>
          <w:tcPr>
            <w:tcW w:w="3686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активное личностное развитие и саморазвитие педагогов 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сплочение коллектива педагогов, улучшение психологического климата в коллективе</w:t>
            </w:r>
          </w:p>
        </w:tc>
        <w:tc>
          <w:tcPr>
            <w:tcW w:w="3543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уровня сформированности </w:t>
            </w:r>
            <w:r w:rsidRPr="00C23024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значимых личностных качеств педагогов ДОО</w:t>
            </w: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Сравнительный анализ психологического климата в педагогическом коллективе</w:t>
            </w:r>
          </w:p>
        </w:tc>
      </w:tr>
      <w:tr w:rsidR="00B74B89" w:rsidTr="00B74B89">
        <w:tc>
          <w:tcPr>
            <w:tcW w:w="2802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педагогов</w:t>
            </w:r>
          </w:p>
        </w:tc>
        <w:tc>
          <w:tcPr>
            <w:tcW w:w="3686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уровня профессиональной компетентности педагогов ДОО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самообразование педагогов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уровня профессиональной квалификации педагогов ДОО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аттестация педагогов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обобщение и транслирование опыта педагогов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педагогов в конкурсном движении на различных уровнях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участие педагогов в инновационной деятельности с </w:t>
            </w: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применением современных образовательных технологий</w:t>
            </w:r>
          </w:p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качества образовательных услуг</w:t>
            </w:r>
          </w:p>
        </w:tc>
        <w:tc>
          <w:tcPr>
            <w:tcW w:w="3543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Сравнительный анализ уровня сформированности профессиональной компетентности педагогов ДОО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педагога по самообразованию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 прошедших курсы повышения квалификации и/или профессиональной переквалификации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 с первой и высшей квалификационной категорией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обобщающих и транслирующих свой педагогический опыт (выступления, публикации и др.)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педагогов, </w:t>
            </w: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участников конкурсного движения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участников инновационной деятельности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образовательной деятельности, результативность образовательного процесса</w:t>
            </w:r>
          </w:p>
        </w:tc>
      </w:tr>
      <w:tr w:rsidR="00B74B89" w:rsidTr="00B74B89">
        <w:trPr>
          <w:trHeight w:val="5267"/>
        </w:trPr>
        <w:tc>
          <w:tcPr>
            <w:tcW w:w="2802" w:type="dxa"/>
          </w:tcPr>
          <w:p w:rsidR="00B74B89" w:rsidRDefault="00B74B89" w:rsidP="00B74B8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Финансовое развитие</w:t>
            </w:r>
          </w:p>
          <w:p w:rsidR="00B74B89" w:rsidRPr="0019735F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35F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3686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оплаты труда педагогов за счет: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выплат стимулирующего характера на основе анализа результатов профессиональной деятельности в форме портфолио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аттестации и защиты на более высокую квалификационную категорию;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дополнительной нагрузки и полномочий;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совмещения должностей;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выполнения особо важных и срочных работ,</w:t>
            </w:r>
            <w:r w:rsidRPr="00C230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качественного выполнения отдельных поручений администрации детского сада, </w:t>
            </w:r>
            <w:r w:rsidRPr="00C230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приказу заведующего.</w:t>
            </w:r>
          </w:p>
        </w:tc>
        <w:tc>
          <w:tcPr>
            <w:tcW w:w="3543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Доплаты педагогам за: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стимулирующие выплаты;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категории;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администрирование сайтом учреждения и «Госпабликом»;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исполнение обязанностей (и.о. заведующего на время отпуска);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ведение конкурсного движения ДОУ;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ведение кружковой деятельности;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руководство окружным методическим объединением;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ведение окружного мастер-класса;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работу с дошкольниками с ОВЗ;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работу по совместительству;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- премирование и поощрение.</w:t>
            </w:r>
          </w:p>
        </w:tc>
      </w:tr>
      <w:tr w:rsidR="00B74B89" w:rsidRPr="00E72A7F" w:rsidTr="00B74B89">
        <w:tc>
          <w:tcPr>
            <w:tcW w:w="2802" w:type="dxa"/>
          </w:tcPr>
          <w:p w:rsidR="00B74B89" w:rsidRDefault="00B74B89" w:rsidP="00B74B8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41"/>
                <w:tab w:val="left" w:pos="5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развитие</w:t>
            </w:r>
          </w:p>
          <w:p w:rsidR="00B74B89" w:rsidRPr="0019735F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35F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3686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педагогов к управленческой деятельности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заслуг педагогов (дипломы, награды, грамоты и др.)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авторитета педагога среди детей и родительской общественности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авторитета педагога среди педагогов ДОУ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авторитета педагога на различных уровнях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543" w:type="dxa"/>
          </w:tcPr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педагогов, участников различных комиссий, советов и т.д.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имеющих грамоты, дипломы, благодарственные письма разного уровня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бесед с детьми, анкетирования родителей по уровню удовлетворенности оказываемыми услугами и степени информированности о состоянии дел в ДОУ, участие родителей в жизни ДОУ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педагогов, выступающих в роли наставников начинающих педагогов, стажеров, практикантов и др., в составе творческих и рабочих групп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педагогов, участников мероприятий на уровне округа (член ТПМПК, организаторы окружного </w:t>
            </w: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конкурса, статьи в прессе, участники конференций и др.)</w:t>
            </w:r>
          </w:p>
          <w:p w:rsidR="00B74B89" w:rsidRPr="00C23024" w:rsidRDefault="00B74B89" w:rsidP="00B74B89">
            <w:pPr>
              <w:widowControl w:val="0"/>
              <w:tabs>
                <w:tab w:val="left" w:pos="541"/>
                <w:tab w:val="left" w:pos="542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02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социальных партнеров, расширение взаимодействия с ними</w:t>
            </w:r>
          </w:p>
        </w:tc>
      </w:tr>
    </w:tbl>
    <w:p w:rsidR="0053429F" w:rsidRDefault="0053429F" w:rsidP="00B74B89"/>
    <w:sectPr w:rsidR="0053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9F" w:rsidRDefault="0053429F" w:rsidP="00B74B89">
      <w:pPr>
        <w:spacing w:after="0" w:line="240" w:lineRule="auto"/>
      </w:pPr>
      <w:r>
        <w:separator/>
      </w:r>
    </w:p>
  </w:endnote>
  <w:endnote w:type="continuationSeparator" w:id="1">
    <w:p w:rsidR="0053429F" w:rsidRDefault="0053429F" w:rsidP="00B7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9F" w:rsidRDefault="0053429F" w:rsidP="00B74B89">
      <w:pPr>
        <w:spacing w:after="0" w:line="240" w:lineRule="auto"/>
      </w:pPr>
      <w:r>
        <w:separator/>
      </w:r>
    </w:p>
  </w:footnote>
  <w:footnote w:type="continuationSeparator" w:id="1">
    <w:p w:rsidR="0053429F" w:rsidRDefault="0053429F" w:rsidP="00B74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1B4A"/>
    <w:multiLevelType w:val="multilevel"/>
    <w:tmpl w:val="AE6E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B89"/>
    <w:rsid w:val="0053429F"/>
    <w:rsid w:val="00B7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B8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74B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4B89"/>
  </w:style>
  <w:style w:type="paragraph" w:styleId="a7">
    <w:name w:val="footer"/>
    <w:basedOn w:val="a"/>
    <w:link w:val="a8"/>
    <w:uiPriority w:val="99"/>
    <w:semiHidden/>
    <w:unhideWhenUsed/>
    <w:rsid w:val="00B74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2024-08-30T11:59:00Z</dcterms:created>
  <dcterms:modified xsi:type="dcterms:W3CDTF">2024-08-30T12:01:00Z</dcterms:modified>
</cp:coreProperties>
</file>